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799" w:rsidRDefault="00933C7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815A0">
        <w:rPr>
          <w:spacing w:val="-2"/>
        </w:rPr>
        <w:t>RAW0778</w:t>
      </w:r>
      <w:r w:rsidR="008815A0">
        <w:tab/>
      </w:r>
      <w:proofErr w:type="spellStart"/>
      <w:r w:rsidR="008815A0">
        <w:t>Bladnr</w:t>
      </w:r>
      <w:proofErr w:type="spellEnd"/>
      <w:r w:rsidR="008815A0">
        <w:t>.</w:t>
      </w:r>
      <w:r w:rsidR="008815A0">
        <w:rPr>
          <w:spacing w:val="-11"/>
        </w:rPr>
        <w:t xml:space="preserve"> </w:t>
      </w:r>
      <w:r w:rsidR="008815A0">
        <w:t>1</w:t>
      </w:r>
      <w:r w:rsidR="008815A0">
        <w:rPr>
          <w:spacing w:val="-3"/>
        </w:rPr>
        <w:t xml:space="preserve"> </w:t>
      </w:r>
      <w:r w:rsidR="008815A0">
        <w:t>van</w:t>
      </w:r>
      <w:r w:rsidR="008815A0">
        <w:rPr>
          <w:spacing w:val="-3"/>
        </w:rPr>
        <w:t xml:space="preserve"> </w:t>
      </w:r>
      <w:r w:rsidR="008815A0">
        <w:rPr>
          <w:spacing w:val="-10"/>
        </w:rPr>
        <w:t>1</w:t>
      </w:r>
    </w:p>
    <w:p w:rsidR="00887799" w:rsidRDefault="00887799">
      <w:pPr>
        <w:pStyle w:val="Plattetekst"/>
        <w:rPr>
          <w:sz w:val="20"/>
        </w:rPr>
      </w:pPr>
    </w:p>
    <w:p w:rsidR="00887799" w:rsidRDefault="00933C7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87799" w:rsidRDefault="0088779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8779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87799" w:rsidRDefault="008815A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87799" w:rsidRDefault="008815A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87799" w:rsidRDefault="008815A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87799" w:rsidRDefault="008815A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spacing w:before="3"/>
              <w:rPr>
                <w:sz w:val="9"/>
              </w:rPr>
            </w:pPr>
          </w:p>
          <w:p w:rsidR="00887799" w:rsidRDefault="008815A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87799" w:rsidRDefault="008815A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8779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Pr="008815A0" w:rsidRDefault="008815A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Aanbrengen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kolk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beton/gietijzer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877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87799" w:rsidRDefault="00881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877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87799" w:rsidRDefault="008877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87799" w:rsidRDefault="008877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87799" w:rsidRDefault="0088779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Pr="008815A0" w:rsidRDefault="00881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Trottoirkolk,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="00933C7F">
              <w:rPr>
                <w:spacing w:val="-7"/>
                <w:sz w:val="18"/>
                <w:lang w:val="nl-NL"/>
              </w:rPr>
              <w:t>verkeers</w:t>
            </w:r>
            <w:r w:rsidRPr="008815A0">
              <w:rPr>
                <w:sz w:val="18"/>
                <w:lang w:val="nl-NL"/>
              </w:rPr>
              <w:t>klasse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B-125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8815A0">
              <w:rPr>
                <w:sz w:val="18"/>
                <w:lang w:val="nl-NL"/>
              </w:rPr>
              <w:t>kN</w:t>
            </w:r>
            <w:proofErr w:type="spellEnd"/>
            <w:r w:rsidR="00933C7F">
              <w:rPr>
                <w:sz w:val="18"/>
                <w:lang w:val="nl-NL"/>
              </w:rPr>
              <w:t xml:space="preserve"> volgens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8815A0">
              <w:rPr>
                <w:sz w:val="18"/>
                <w:lang w:val="nl-NL"/>
              </w:rPr>
              <w:t>ype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4120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-2"/>
              <w:rPr>
                <w:spacing w:val="-5"/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right="-15"/>
              <w:jc w:val="right"/>
              <w:rPr>
                <w:spacing w:val="-4"/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Leverancier: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Nering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Bögel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Voorzien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gietijzeren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uitlaat,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inlaatstuk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Diameter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uitlaat: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@@@ø125mm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spie/ø160mm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flexibele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voor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PVC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-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@@@met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standaard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GY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stankscherm,</w:t>
            </w:r>
            <w:r w:rsidRPr="008815A0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4/12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33C7F" w:rsidRP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KOMO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815A0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Pr="008815A0" w:rsidRDefault="00933C7F" w:rsidP="00933C7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3C7F" w:rsidRDefault="00933C7F" w:rsidP="00933C7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33C7F" w:rsidTr="00933C7F">
        <w:trPr>
          <w:trHeight w:val="89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C7F" w:rsidRDefault="00933C7F" w:rsidP="00933C7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83648" w:rsidRDefault="00183648"/>
    <w:sectPr w:rsidR="0018364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7799"/>
    <w:rsid w:val="00183648"/>
    <w:rsid w:val="003D384D"/>
    <w:rsid w:val="008815A0"/>
    <w:rsid w:val="00887799"/>
    <w:rsid w:val="0093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25400E"/>
  <w15:docId w15:val="{FCBE36F7-C063-4425-854C-B68977C8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2022-05-24T09:19:00Z</dcterms:created>
  <dcterms:modified xsi:type="dcterms:W3CDTF">2022-07-05T10:25:00Z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